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BD" w:rsidRDefault="002309BD" w:rsidP="002309BD">
      <w:pPr>
        <w:pStyle w:val="NoSpacing"/>
        <w:rPr>
          <w:color w:val="1F497D"/>
        </w:rPr>
      </w:pPr>
      <w:bookmarkStart w:id="0" w:name="_GoBack"/>
    </w:p>
    <w:p w:rsidR="002309BD" w:rsidRDefault="002309BD" w:rsidP="002309BD">
      <w:pPr>
        <w:pStyle w:val="NoSpacing"/>
        <w:jc w:val="center"/>
      </w:pPr>
      <w:r>
        <w:rPr>
          <w:b/>
          <w:bCs/>
          <w:sz w:val="28"/>
          <w:szCs w:val="28"/>
        </w:rPr>
        <w:t>NCAI Executive Committee Monthly Policy Update</w:t>
      </w:r>
    </w:p>
    <w:p w:rsidR="002309BD" w:rsidRDefault="002309BD" w:rsidP="002309BD">
      <w:pPr>
        <w:spacing w:after="120"/>
        <w:jc w:val="center"/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Wednesday, February 7, 2018</w:t>
      </w:r>
    </w:p>
    <w:p w:rsidR="002309BD" w:rsidRDefault="002309BD" w:rsidP="002309BD">
      <w:pPr>
        <w:pStyle w:val="NoSpacing"/>
        <w:jc w:val="center"/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Wednesday of-the-Month Teleconference – 2:00pm (EST)</w:t>
      </w:r>
    </w:p>
    <w:p w:rsidR="002309BD" w:rsidRDefault="002309BD" w:rsidP="002309B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Dial In: 888.244.8150 Conference Code: 2580847#</w:t>
      </w:r>
      <w:proofErr w:type="gramStart"/>
      <w:r>
        <w:rPr>
          <w:sz w:val="28"/>
          <w:szCs w:val="28"/>
        </w:rPr>
        <w:t>  Leader</w:t>
      </w:r>
      <w:proofErr w:type="gramEnd"/>
      <w:r>
        <w:rPr>
          <w:sz w:val="28"/>
          <w:szCs w:val="28"/>
        </w:rPr>
        <w:t xml:space="preserve"> Pin: 9349</w:t>
      </w:r>
    </w:p>
    <w:p w:rsidR="002309BD" w:rsidRDefault="002309BD" w:rsidP="002309BD">
      <w:pPr>
        <w:pStyle w:val="NoSpacing"/>
        <w:jc w:val="center"/>
        <w:rPr>
          <w:color w:val="000000"/>
        </w:rPr>
      </w:pPr>
      <w:r>
        <w:rPr>
          <w:color w:val="000000"/>
          <w:sz w:val="24"/>
          <w:szCs w:val="24"/>
        </w:rPr>
        <w:t>2:00pm (EST) 1:00pm (Central) Noon (Mountain)</w:t>
      </w:r>
    </w:p>
    <w:p w:rsidR="002309BD" w:rsidRDefault="002309BD" w:rsidP="002309BD">
      <w:pPr>
        <w:pStyle w:val="NoSpacing"/>
        <w:jc w:val="center"/>
        <w:rPr>
          <w:color w:val="000000"/>
        </w:rPr>
      </w:pPr>
      <w:r>
        <w:rPr>
          <w:color w:val="000000"/>
          <w:sz w:val="24"/>
          <w:szCs w:val="24"/>
        </w:rPr>
        <w:t>11:00am (Pacific) 10:00am (Alaska)</w:t>
      </w:r>
    </w:p>
    <w:p w:rsidR="002309BD" w:rsidRDefault="002309BD" w:rsidP="002309BD">
      <w:pPr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AGENDA </w:t>
      </w:r>
    </w:p>
    <w:p w:rsidR="002309BD" w:rsidRDefault="002309BD" w:rsidP="002309BD">
      <w:pPr>
        <w:pStyle w:val="ListParagraph"/>
        <w:numPr>
          <w:ilvl w:val="0"/>
          <w:numId w:val="1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Policy Update</w:t>
      </w:r>
    </w:p>
    <w:p w:rsidR="002309BD" w:rsidRDefault="002309BD" w:rsidP="002309BD">
      <w:pPr>
        <w:pStyle w:val="ListParagraph"/>
        <w:ind w:left="732"/>
        <w:rPr>
          <w:color w:val="1F497D"/>
        </w:rPr>
      </w:pPr>
    </w:p>
    <w:p w:rsidR="002309BD" w:rsidRDefault="002309BD" w:rsidP="002309BD">
      <w:pPr>
        <w:pStyle w:val="ListParagraph"/>
        <w:ind w:left="1080" w:hanging="360"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Congressional</w:t>
      </w:r>
    </w:p>
    <w:p w:rsidR="002309BD" w:rsidRDefault="002309BD" w:rsidP="002309BD">
      <w:pPr>
        <w:pStyle w:val="NoSpacing"/>
        <w:ind w:left="1800" w:hanging="360"/>
        <w:rPr>
          <w:color w:val="000000"/>
        </w:rPr>
      </w:pPr>
      <w:r>
        <w:rPr>
          <w:color w:val="000000"/>
        </w:rPr>
        <w:t xml:space="preserve">a.  </w:t>
      </w:r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Appropriations </w:t>
      </w:r>
    </w:p>
    <w:p w:rsidR="002309BD" w:rsidRDefault="00384D02" w:rsidP="00730D7A">
      <w:pPr>
        <w:pStyle w:val="NoSpacing"/>
        <w:ind w:left="1800" w:firstLine="360"/>
        <w:rPr>
          <w:color w:val="000000"/>
        </w:rPr>
      </w:pPr>
      <w:r>
        <w:rPr>
          <w:color w:val="000000"/>
        </w:rPr>
        <w:t xml:space="preserve">1. </w:t>
      </w:r>
      <w:r w:rsidR="002309BD">
        <w:rPr>
          <w:color w:val="000000"/>
        </w:rPr>
        <w:t xml:space="preserve">Continuing Resolution </w:t>
      </w:r>
    </w:p>
    <w:p w:rsidR="002309BD" w:rsidRDefault="00730D7A" w:rsidP="002309BD">
      <w:pPr>
        <w:pStyle w:val="ListParagraph"/>
        <w:ind w:left="1800" w:hanging="360"/>
        <w:rPr>
          <w:color w:val="000000"/>
        </w:rPr>
      </w:pPr>
      <w:r>
        <w:rPr>
          <w:color w:val="000000"/>
        </w:rPr>
        <w:t>b</w:t>
      </w:r>
      <w:r w:rsidR="002309BD">
        <w:rPr>
          <w:color w:val="000000"/>
        </w:rPr>
        <w:t>.</w:t>
      </w:r>
      <w:r w:rsidR="002309BD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="002309BD">
        <w:rPr>
          <w:color w:val="000000"/>
          <w:sz w:val="24"/>
          <w:szCs w:val="24"/>
        </w:rPr>
        <w:t>Tribal Labor Sovereignty Act</w:t>
      </w:r>
    </w:p>
    <w:p w:rsidR="002309BD" w:rsidRDefault="00730D7A" w:rsidP="002309BD">
      <w:pPr>
        <w:pStyle w:val="ListParagraph"/>
        <w:ind w:left="1800" w:hanging="360"/>
        <w:rPr>
          <w:color w:val="000000"/>
        </w:rPr>
      </w:pPr>
      <w:r>
        <w:rPr>
          <w:color w:val="000000"/>
        </w:rPr>
        <w:t>c</w:t>
      </w:r>
      <w:r w:rsidR="002309BD">
        <w:rPr>
          <w:color w:val="000000"/>
        </w:rPr>
        <w:t xml:space="preserve">.    Opposing Rep. </w:t>
      </w:r>
      <w:proofErr w:type="spellStart"/>
      <w:r w:rsidR="002309BD">
        <w:rPr>
          <w:color w:val="000000"/>
        </w:rPr>
        <w:t>Noem’s</w:t>
      </w:r>
      <w:proofErr w:type="spellEnd"/>
      <w:r w:rsidR="002309BD">
        <w:rPr>
          <w:color w:val="000000"/>
        </w:rPr>
        <w:t xml:space="preserve"> H.R. 4864 (letter attached)</w:t>
      </w:r>
    </w:p>
    <w:p w:rsidR="002309BD" w:rsidRDefault="00730D7A" w:rsidP="002309BD">
      <w:pPr>
        <w:pStyle w:val="NoSpacing"/>
        <w:ind w:left="1800" w:hanging="360"/>
        <w:rPr>
          <w:color w:val="000000"/>
        </w:rPr>
      </w:pPr>
      <w:r>
        <w:rPr>
          <w:color w:val="000000"/>
        </w:rPr>
        <w:t>d</w:t>
      </w:r>
      <w:r w:rsidR="002309BD">
        <w:rPr>
          <w:color w:val="000000"/>
        </w:rPr>
        <w:t>.</w:t>
      </w:r>
      <w:r w:rsidR="002309BD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proofErr w:type="gramStart"/>
      <w:r w:rsidR="002309BD">
        <w:rPr>
          <w:color w:val="000000"/>
        </w:rPr>
        <w:t>Murkowski’s  Energy</w:t>
      </w:r>
      <w:proofErr w:type="gramEnd"/>
      <w:r w:rsidR="002309BD">
        <w:rPr>
          <w:color w:val="000000"/>
        </w:rPr>
        <w:t xml:space="preserve"> Legislation</w:t>
      </w:r>
    </w:p>
    <w:p w:rsidR="002309BD" w:rsidRDefault="00730D7A" w:rsidP="002309BD">
      <w:pPr>
        <w:pStyle w:val="NoSpacing"/>
        <w:ind w:left="1800" w:hanging="360"/>
        <w:rPr>
          <w:color w:val="000000"/>
          <w:sz w:val="24"/>
          <w:szCs w:val="24"/>
        </w:rPr>
      </w:pPr>
      <w:r>
        <w:rPr>
          <w:color w:val="000000"/>
        </w:rPr>
        <w:t>e</w:t>
      </w:r>
      <w:r w:rsidR="002309BD">
        <w:rPr>
          <w:color w:val="000000"/>
        </w:rPr>
        <w:t>.</w:t>
      </w:r>
      <w:r w:rsidR="002309BD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="002309BD" w:rsidRPr="002309BD">
        <w:rPr>
          <w:color w:val="000000"/>
        </w:rPr>
        <w:t xml:space="preserve">SCIA Hearing </w:t>
      </w:r>
      <w:r w:rsidR="002309BD">
        <w:rPr>
          <w:color w:val="000000"/>
        </w:rPr>
        <w:t>– Census Feb. 14th, Wed. 2:30pm</w:t>
      </w:r>
    </w:p>
    <w:p w:rsidR="002309BD" w:rsidRDefault="002309BD" w:rsidP="002309BD">
      <w:pPr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</w:rPr>
        <w:t>                       </w:t>
      </w:r>
      <w:r w:rsidR="00730D7A">
        <w:rPr>
          <w:color w:val="000000"/>
        </w:rPr>
        <w:t>f</w:t>
      </w:r>
      <w:r>
        <w:rPr>
          <w:color w:val="000000"/>
        </w:rPr>
        <w:t>.    </w:t>
      </w:r>
      <w:r>
        <w:rPr>
          <w:color w:val="000000"/>
        </w:rPr>
        <w:t xml:space="preserve">SCIA Listening Session - Violence </w:t>
      </w:r>
      <w:proofErr w:type="gramStart"/>
      <w:r>
        <w:rPr>
          <w:color w:val="000000"/>
        </w:rPr>
        <w:t>A</w:t>
      </w:r>
      <w:r>
        <w:rPr>
          <w:color w:val="000000"/>
        </w:rPr>
        <w:t>gainst</w:t>
      </w:r>
      <w:proofErr w:type="gramEnd"/>
      <w:r>
        <w:rPr>
          <w:color w:val="000000"/>
        </w:rPr>
        <w:t xml:space="preserve"> Women on Monday, Feb. 12</w:t>
      </w:r>
      <w:r w:rsidRPr="002309BD">
        <w:rPr>
          <w:color w:val="000000"/>
          <w:vertAlign w:val="superscript"/>
        </w:rPr>
        <w:t>th</w:t>
      </w:r>
      <w:r>
        <w:rPr>
          <w:color w:val="000000"/>
        </w:rPr>
        <w:t>, 2-3:30</w:t>
      </w:r>
      <w:r>
        <w:rPr>
          <w:color w:val="000000"/>
        </w:rPr>
        <w:t>pm</w:t>
      </w:r>
    </w:p>
    <w:p w:rsidR="002309BD" w:rsidRDefault="002309BD" w:rsidP="002309BD">
      <w:pPr>
        <w:pStyle w:val="NoSpacing"/>
        <w:rPr>
          <w:color w:val="000000"/>
        </w:rPr>
      </w:pPr>
      <w:r>
        <w:rPr>
          <w:b/>
          <w:bCs/>
          <w:color w:val="000000"/>
          <w:sz w:val="24"/>
          <w:szCs w:val="24"/>
        </w:rPr>
        <w:t> </w:t>
      </w:r>
    </w:p>
    <w:p w:rsidR="002309BD" w:rsidRDefault="002309BD" w:rsidP="002309BD">
      <w:pPr>
        <w:pStyle w:val="NoSpacing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      B.  Litigation/Legal Update </w:t>
      </w:r>
    </w:p>
    <w:p w:rsidR="002309BD" w:rsidRDefault="002309BD" w:rsidP="002309BD">
      <w:pPr>
        <w:pStyle w:val="NoSpacing"/>
        <w:rPr>
          <w:rFonts w:asciiTheme="minorHAnsi" w:hAnsiTheme="minorHAnsi" w:cstheme="minorBidi"/>
          <w:color w:val="1F497D"/>
        </w:rPr>
      </w:pPr>
    </w:p>
    <w:p w:rsidR="002309BD" w:rsidRDefault="002309BD" w:rsidP="002309BD">
      <w:pPr>
        <w:pStyle w:val="ListParagraph"/>
        <w:numPr>
          <w:ilvl w:val="0"/>
          <w:numId w:val="2"/>
        </w:numPr>
      </w:pPr>
      <w:r>
        <w:t>Upper Skagit (Tribal Sovereign Immunity)</w:t>
      </w:r>
    </w:p>
    <w:p w:rsidR="002309BD" w:rsidRDefault="002309BD" w:rsidP="002309B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U.S. v. Washington (Culverts – Treaty Rights)</w:t>
      </w:r>
    </w:p>
    <w:p w:rsidR="002309BD" w:rsidRDefault="002309BD" w:rsidP="002309B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South Dakota v. Wayfair (State Taxation of Internet Sales to Indian Country)</w:t>
      </w:r>
    </w:p>
    <w:p w:rsidR="002309BD" w:rsidRDefault="002309BD" w:rsidP="002309B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Wyoming v. EPA (Reservation Diminishment)</w:t>
      </w:r>
    </w:p>
    <w:p w:rsidR="002309BD" w:rsidRDefault="002309BD" w:rsidP="002309B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Murphy v. Oklahoma (Reservation Disestablishment) </w:t>
      </w:r>
    </w:p>
    <w:p w:rsidR="002309BD" w:rsidRDefault="002309BD" w:rsidP="002309B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Hopi v. Trump (Bears Ears)</w:t>
      </w:r>
    </w:p>
    <w:p w:rsidR="002309BD" w:rsidRDefault="002309BD" w:rsidP="002309B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Texas v. </w:t>
      </w:r>
      <w:proofErr w:type="spellStart"/>
      <w:r>
        <w:rPr>
          <w:bCs/>
        </w:rPr>
        <w:t>Zinke</w:t>
      </w:r>
      <w:proofErr w:type="spellEnd"/>
      <w:r>
        <w:rPr>
          <w:bCs/>
        </w:rPr>
        <w:t xml:space="preserve"> (Indian Child Welfare Act)</w:t>
      </w:r>
    </w:p>
    <w:p w:rsidR="002309BD" w:rsidRDefault="002309BD" w:rsidP="002309BD">
      <w:pPr>
        <w:rPr>
          <w:b/>
          <w:bCs/>
          <w:color w:val="000000"/>
        </w:rPr>
      </w:pPr>
    </w:p>
    <w:p w:rsidR="002309BD" w:rsidRDefault="002309BD" w:rsidP="002309BD">
      <w:pPr>
        <w:rPr>
          <w:color w:val="000000"/>
        </w:rPr>
      </w:pPr>
      <w:r>
        <w:rPr>
          <w:b/>
          <w:bCs/>
          <w:color w:val="1F497D"/>
        </w:rPr>
        <w:t xml:space="preserve">       </w:t>
      </w:r>
      <w:r>
        <w:rPr>
          <w:b/>
          <w:bCs/>
          <w:color w:val="000000"/>
        </w:rPr>
        <w:t>C.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     </w:t>
      </w:r>
      <w:r>
        <w:rPr>
          <w:b/>
          <w:bCs/>
          <w:color w:val="000000"/>
          <w:sz w:val="24"/>
          <w:szCs w:val="24"/>
        </w:rPr>
        <w:t>Administration</w:t>
      </w:r>
    </w:p>
    <w:p w:rsidR="002309BD" w:rsidRDefault="002309BD" w:rsidP="002309BD">
      <w:pPr>
        <w:pStyle w:val="NoSpacing"/>
        <w:ind w:left="1080" w:hanging="360"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>      </w:t>
      </w:r>
      <w:r>
        <w:rPr>
          <w:color w:val="000000"/>
        </w:rPr>
        <w:t>President’s Budget – Timing</w:t>
      </w:r>
    </w:p>
    <w:p w:rsidR="002309BD" w:rsidRDefault="002309BD" w:rsidP="002309BD">
      <w:pPr>
        <w:pStyle w:val="NoSpacing"/>
        <w:ind w:firstLine="720"/>
        <w:rPr>
          <w:color w:val="000000"/>
        </w:rPr>
      </w:pPr>
      <w:r>
        <w:rPr>
          <w:color w:val="000000"/>
        </w:rPr>
        <w:t>2.    President Keel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meeting with Secretary </w:t>
      </w:r>
      <w:proofErr w:type="spellStart"/>
      <w:r>
        <w:rPr>
          <w:color w:val="000000"/>
        </w:rPr>
        <w:t>Zinke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2309BD" w:rsidRDefault="002309BD" w:rsidP="002309BD">
      <w:pPr>
        <w:pStyle w:val="ListParagraph"/>
        <w:ind w:left="1080" w:hanging="360"/>
      </w:pPr>
      <w:r>
        <w:rPr>
          <w:color w:val="000000"/>
        </w:rPr>
        <w:t>3</w:t>
      </w:r>
      <w:r>
        <w:rPr>
          <w:color w:val="000000"/>
        </w:rPr>
        <w:t>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t>Land to Trust Regulations – Consultation update</w:t>
      </w:r>
    </w:p>
    <w:p w:rsidR="002309BD" w:rsidRDefault="002309BD" w:rsidP="002309BD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>a. Formation of Tribal Lands Working Group</w:t>
      </w:r>
    </w:p>
    <w:p w:rsidR="002309BD" w:rsidRDefault="002309BD" w:rsidP="002309BD">
      <w:pPr>
        <w:pStyle w:val="ListParagraph"/>
        <w:ind w:left="1080" w:hanging="36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>.</w:t>
      </w:r>
      <w:r>
        <w:rPr>
          <w:rFonts w:ascii="Times New Roman" w:hAnsi="Times New Roman"/>
          <w:color w:val="000000"/>
        </w:rPr>
        <w:t>    </w:t>
      </w:r>
      <w:r>
        <w:rPr>
          <w:color w:val="000000"/>
        </w:rPr>
        <w:t>Nominations - pending</w:t>
      </w:r>
    </w:p>
    <w:p w:rsidR="002309BD" w:rsidRDefault="002309BD" w:rsidP="002309BD">
      <w:pPr>
        <w:pStyle w:val="NoSpacing"/>
        <w:ind w:left="1800" w:hanging="360"/>
        <w:rPr>
          <w:color w:val="000000"/>
        </w:rPr>
      </w:pPr>
      <w:r>
        <w:rPr>
          <w:color w:val="000000"/>
        </w:rPr>
        <w:t>a.</w:t>
      </w:r>
      <w:r>
        <w:rPr>
          <w:rFonts w:ascii="Times New Roman" w:hAnsi="Times New Roman"/>
          <w:color w:val="000000"/>
        </w:rPr>
        <w:t xml:space="preserve">      </w:t>
      </w:r>
      <w:r>
        <w:rPr>
          <w:color w:val="000000"/>
        </w:rPr>
        <w:t>IHS Director – Rob Weaver</w:t>
      </w:r>
    </w:p>
    <w:p w:rsidR="002309BD" w:rsidRDefault="002309BD" w:rsidP="002309BD">
      <w:pPr>
        <w:pStyle w:val="NoSpacing"/>
        <w:ind w:left="1800" w:hanging="360"/>
        <w:rPr>
          <w:color w:val="000000"/>
        </w:rPr>
      </w:pPr>
      <w:r>
        <w:rPr>
          <w:color w:val="000000"/>
        </w:rPr>
        <w:t>b.</w:t>
      </w:r>
      <w:r>
        <w:rPr>
          <w:rFonts w:ascii="Times New Roman" w:hAnsi="Times New Roman"/>
          <w:color w:val="000000"/>
        </w:rPr>
        <w:t xml:space="preserve">     </w:t>
      </w:r>
      <w:proofErr w:type="gramStart"/>
      <w:r>
        <w:rPr>
          <w:color w:val="000000"/>
        </w:rPr>
        <w:t>ASIA  -</w:t>
      </w:r>
      <w:proofErr w:type="gramEnd"/>
      <w:r>
        <w:rPr>
          <w:color w:val="000000"/>
        </w:rPr>
        <w:t xml:space="preserve"> Tara Sweeney </w:t>
      </w:r>
    </w:p>
    <w:p w:rsidR="002309BD" w:rsidRDefault="002309BD" w:rsidP="002309BD">
      <w:pPr>
        <w:pStyle w:val="NoSpacing"/>
        <w:ind w:left="1800"/>
      </w:pPr>
      <w:r>
        <w:rPr>
          <w:color w:val="000000"/>
        </w:rPr>
        <w:t> </w:t>
      </w:r>
    </w:p>
    <w:p w:rsidR="002309BD" w:rsidRDefault="002309BD" w:rsidP="002309BD">
      <w:pPr>
        <w:pStyle w:val="NoSpacing"/>
        <w:ind w:left="720" w:hanging="360"/>
        <w:rPr>
          <w:b/>
          <w:bCs/>
          <w:sz w:val="24"/>
          <w:szCs w:val="24"/>
        </w:rPr>
      </w:pPr>
      <w:r>
        <w:rPr>
          <w:b/>
          <w:bCs/>
        </w:rPr>
        <w:t>D.</w:t>
      </w:r>
      <w:r>
        <w:rPr>
          <w:rFonts w:ascii="Times New Roman" w:hAnsi="Times New Roman"/>
          <w:b/>
          <w:bCs/>
          <w:sz w:val="14"/>
          <w:szCs w:val="14"/>
        </w:rPr>
        <w:t xml:space="preserve">     </w:t>
      </w:r>
      <w:r>
        <w:rPr>
          <w:b/>
          <w:bCs/>
          <w:color w:val="000000"/>
          <w:sz w:val="24"/>
          <w:szCs w:val="24"/>
        </w:rPr>
        <w:t>Upcoming NCAI Events</w:t>
      </w:r>
    </w:p>
    <w:p w:rsidR="002309BD" w:rsidRDefault="002309BD" w:rsidP="002309BD">
      <w:pPr>
        <w:pStyle w:val="NoSpacing"/>
        <w:rPr>
          <w:rFonts w:asciiTheme="minorHAnsi" w:hAnsiTheme="minorHAnsi" w:cstheme="minorBidi"/>
          <w:color w:val="1F497D"/>
        </w:rPr>
      </w:pPr>
    </w:p>
    <w:p w:rsidR="002309BD" w:rsidRDefault="002309BD" w:rsidP="002309BD">
      <w:pPr>
        <w:pStyle w:val="NoSpacing"/>
        <w:ind w:left="1080" w:hanging="360"/>
      </w:pPr>
      <w:r>
        <w:t>1.</w:t>
      </w:r>
      <w:r>
        <w:rPr>
          <w:rFonts w:ascii="Times New Roman" w:hAnsi="Times New Roman"/>
        </w:rPr>
        <w:t>   </w:t>
      </w:r>
      <w:r w:rsidR="00A517D3">
        <w:rPr>
          <w:rFonts w:ascii="Times New Roman" w:hAnsi="Times New Roman"/>
        </w:rPr>
        <w:t xml:space="preserve"> </w:t>
      </w:r>
      <w:r>
        <w:rPr>
          <w:color w:val="000000"/>
        </w:rPr>
        <w:t xml:space="preserve">NCAI Executive Committee Meeting - Sunday, February 11, 2018, Capitol Hilton Hotel - </w:t>
      </w:r>
      <w:r w:rsidR="00A517D3">
        <w:rPr>
          <w:rStyle w:val="xbe"/>
          <w:color w:val="000000"/>
          <w:lang w:val="en"/>
        </w:rPr>
        <w:t>1001 16th</w:t>
      </w:r>
      <w:r>
        <w:rPr>
          <w:rStyle w:val="xbe"/>
          <w:color w:val="000000"/>
          <w:lang w:val="en"/>
        </w:rPr>
        <w:t xml:space="preserve"> St NW, Washington, DC 20036</w:t>
      </w:r>
      <w:r>
        <w:rPr>
          <w:color w:val="000000"/>
        </w:rPr>
        <w:t xml:space="preserve">                                     </w:t>
      </w:r>
    </w:p>
    <w:p w:rsidR="002309BD" w:rsidRDefault="002309BD" w:rsidP="002309BD">
      <w:pPr>
        <w:pStyle w:val="ListParagraph"/>
        <w:ind w:left="1080" w:hanging="360"/>
      </w:pPr>
      <w:r>
        <w:t>2.</w:t>
      </w:r>
      <w:r>
        <w:rPr>
          <w:rFonts w:ascii="Times New Roman" w:hAnsi="Times New Roman"/>
        </w:rPr>
        <w:t>   </w:t>
      </w:r>
      <w:r w:rsidR="00A517D3">
        <w:rPr>
          <w:rFonts w:ascii="Times New Roman" w:hAnsi="Times New Roman"/>
        </w:rPr>
        <w:t xml:space="preserve"> </w:t>
      </w:r>
      <w:r>
        <w:rPr>
          <w:color w:val="000000"/>
        </w:rPr>
        <w:t xml:space="preserve">State of Indian Nations – Monday, February 12, 2018 – 10:00am at the </w:t>
      </w:r>
      <w:proofErr w:type="spellStart"/>
      <w:r>
        <w:rPr>
          <w:color w:val="000000"/>
        </w:rPr>
        <w:t>Newseum</w:t>
      </w:r>
      <w:proofErr w:type="spellEnd"/>
      <w:r>
        <w:rPr>
          <w:color w:val="000000"/>
        </w:rPr>
        <w:t xml:space="preserve"> - </w:t>
      </w:r>
      <w:r>
        <w:rPr>
          <w:rStyle w:val="xbe"/>
          <w:color w:val="000000"/>
          <w:lang w:val="en"/>
        </w:rPr>
        <w:t xml:space="preserve">555 </w:t>
      </w:r>
      <w:r w:rsidR="00A517D3">
        <w:rPr>
          <w:rStyle w:val="xbe"/>
          <w:color w:val="000000"/>
          <w:lang w:val="en"/>
        </w:rPr>
        <w:t xml:space="preserve"> </w:t>
      </w:r>
      <w:r>
        <w:rPr>
          <w:rStyle w:val="xbe"/>
          <w:color w:val="000000"/>
          <w:lang w:val="en"/>
        </w:rPr>
        <w:t>Pennsylvania Ave NW, Washington, DC 20001</w:t>
      </w:r>
    </w:p>
    <w:p w:rsidR="002309BD" w:rsidRDefault="002309BD" w:rsidP="002309BD">
      <w:pPr>
        <w:pStyle w:val="ListParagraph"/>
        <w:ind w:left="1080" w:hanging="360"/>
      </w:pPr>
      <w:r>
        <w:t>3.</w:t>
      </w:r>
      <w:r>
        <w:rPr>
          <w:rFonts w:ascii="Times New Roman" w:hAnsi="Times New Roman"/>
        </w:rPr>
        <w:t>   </w:t>
      </w:r>
      <w:r w:rsidR="00A517D3">
        <w:rPr>
          <w:rFonts w:ascii="Times New Roman" w:hAnsi="Times New Roman"/>
        </w:rPr>
        <w:t xml:space="preserve"> </w:t>
      </w:r>
      <w:r>
        <w:rPr>
          <w:color w:val="000000"/>
        </w:rPr>
        <w:t>NCAI 2018 Executive Council Winter Session – February 12- 14, 2017, Washington DC</w:t>
      </w:r>
    </w:p>
    <w:p w:rsidR="002309BD" w:rsidRDefault="002309BD" w:rsidP="002309BD">
      <w:pPr>
        <w:pStyle w:val="ListParagraph"/>
        <w:ind w:left="1080" w:hanging="360"/>
      </w:pPr>
      <w:r>
        <w:t>4.</w:t>
      </w:r>
      <w:r>
        <w:rPr>
          <w:rFonts w:ascii="Times New Roman" w:hAnsi="Times New Roman"/>
        </w:rPr>
        <w:t>   </w:t>
      </w:r>
      <w:r w:rsidR="00A517D3">
        <w:rPr>
          <w:rFonts w:ascii="Times New Roman" w:hAnsi="Times New Roman"/>
        </w:rPr>
        <w:t xml:space="preserve"> </w:t>
      </w:r>
      <w:r>
        <w:rPr>
          <w:color w:val="000000"/>
        </w:rPr>
        <w:t>NCAI 2018 Mid-Year – June 3-6, 2018 - Marriott Kansas City, Kansas City, MO</w:t>
      </w:r>
    </w:p>
    <w:p w:rsidR="002309BD" w:rsidRDefault="002309BD" w:rsidP="002309BD">
      <w:pPr>
        <w:rPr>
          <w:b/>
          <w:bCs/>
          <w:color w:val="1F497D"/>
          <w:sz w:val="24"/>
          <w:szCs w:val="24"/>
        </w:rPr>
      </w:pPr>
    </w:p>
    <w:p w:rsidR="002309BD" w:rsidRDefault="002309BD" w:rsidP="002309BD">
      <w:r>
        <w:rPr>
          <w:b/>
          <w:bCs/>
          <w:color w:val="000000"/>
          <w:sz w:val="24"/>
          <w:szCs w:val="24"/>
        </w:rPr>
        <w:t xml:space="preserve">Mark Your Calendars - 2017 NCAI Executive Board Monthly Policy Update Teleconference - Future Dates </w:t>
      </w:r>
    </w:p>
    <w:p w:rsidR="002309BD" w:rsidRDefault="002309BD" w:rsidP="002309BD">
      <w:pPr>
        <w:pStyle w:val="NoSpacing"/>
      </w:pPr>
      <w:r>
        <w:t xml:space="preserve">March 7, 2018                                                                </w:t>
      </w:r>
      <w:r>
        <w:rPr>
          <w:sz w:val="24"/>
          <w:szCs w:val="24"/>
        </w:rPr>
        <w:t>August 1, 2018</w:t>
      </w:r>
    </w:p>
    <w:p w:rsidR="002309BD" w:rsidRDefault="002309BD" w:rsidP="002309BD">
      <w:pPr>
        <w:pStyle w:val="NoSpacing"/>
      </w:pPr>
      <w:r>
        <w:t xml:space="preserve">April 4, 2018                                                                   </w:t>
      </w:r>
      <w:r>
        <w:rPr>
          <w:sz w:val="24"/>
          <w:szCs w:val="24"/>
        </w:rPr>
        <w:t>September 5, 2018</w:t>
      </w:r>
    </w:p>
    <w:p w:rsidR="002309BD" w:rsidRDefault="002309BD" w:rsidP="002309BD">
      <w:pPr>
        <w:pStyle w:val="NoSpacing"/>
        <w:rPr>
          <w:sz w:val="24"/>
          <w:szCs w:val="24"/>
        </w:rPr>
      </w:pPr>
      <w:r>
        <w:t xml:space="preserve">May 2, 2018                                                                    </w:t>
      </w:r>
      <w:r>
        <w:rPr>
          <w:sz w:val="24"/>
          <w:szCs w:val="24"/>
        </w:rPr>
        <w:t>October 3, 2018</w:t>
      </w:r>
    </w:p>
    <w:p w:rsidR="002309BD" w:rsidRDefault="002309BD" w:rsidP="002309BD">
      <w:pPr>
        <w:pStyle w:val="NoSpacing"/>
      </w:pPr>
      <w:r>
        <w:t xml:space="preserve">June 6, 2018                                                                   </w:t>
      </w:r>
      <w:r>
        <w:rPr>
          <w:sz w:val="24"/>
          <w:szCs w:val="24"/>
        </w:rPr>
        <w:t>November 7, 2018</w:t>
      </w:r>
    </w:p>
    <w:p w:rsidR="002309BD" w:rsidRDefault="002309BD" w:rsidP="002309BD">
      <w:pPr>
        <w:spacing w:after="0" w:line="240" w:lineRule="auto"/>
      </w:pPr>
      <w:r>
        <w:t>July 11, 2018 (July 4</w:t>
      </w:r>
      <w:r>
        <w:rPr>
          <w:vertAlign w:val="superscript"/>
        </w:rPr>
        <w:t>th</w:t>
      </w:r>
      <w:r>
        <w:t xml:space="preserve"> is 1</w:t>
      </w:r>
      <w:r>
        <w:rPr>
          <w:vertAlign w:val="superscript"/>
        </w:rPr>
        <w:t>st</w:t>
      </w:r>
      <w:r>
        <w:t xml:space="preserve"> Wednesday)</w:t>
      </w:r>
      <w:r>
        <w:rPr>
          <w:sz w:val="24"/>
          <w:szCs w:val="24"/>
        </w:rPr>
        <w:t xml:space="preserve">       </w:t>
      </w:r>
      <w:r>
        <w:rPr>
          <w:color w:val="1F497D"/>
          <w:sz w:val="24"/>
          <w:szCs w:val="24"/>
        </w:rPr>
        <w:tab/>
      </w:r>
      <w:r>
        <w:rPr>
          <w:sz w:val="24"/>
          <w:szCs w:val="24"/>
        </w:rPr>
        <w:t>December 5, 2018 </w:t>
      </w:r>
    </w:p>
    <w:p w:rsidR="002309BD" w:rsidRDefault="002309BD" w:rsidP="002309BD">
      <w:pPr>
        <w:spacing w:after="0" w:line="240" w:lineRule="auto"/>
      </w:pPr>
      <w:r>
        <w:rPr>
          <w:sz w:val="24"/>
          <w:szCs w:val="24"/>
        </w:rPr>
        <w:t> </w:t>
      </w:r>
    </w:p>
    <w:p w:rsidR="002309BD" w:rsidRDefault="002309BD" w:rsidP="002309BD">
      <w:pPr>
        <w:spacing w:after="0" w:line="240" w:lineRule="auto"/>
      </w:pPr>
      <w:r>
        <w:rPr>
          <w:sz w:val="24"/>
          <w:szCs w:val="24"/>
        </w:rPr>
        <w:t> </w:t>
      </w:r>
    </w:p>
    <w:p w:rsidR="002309BD" w:rsidRDefault="002309BD" w:rsidP="002309BD">
      <w:pPr>
        <w:spacing w:after="0" w:line="240" w:lineRule="auto"/>
      </w:pPr>
      <w:r>
        <w:rPr>
          <w:rFonts w:ascii="Lato" w:hAnsi="Lato"/>
          <w:b/>
          <w:bCs/>
          <w:sz w:val="46"/>
          <w:szCs w:val="46"/>
          <w:lang w:val="en"/>
        </w:rPr>
        <w:t>NCAI Events</w:t>
      </w:r>
    </w:p>
    <w:p w:rsidR="002309BD" w:rsidRDefault="002309BD" w:rsidP="002309BD">
      <w:pPr>
        <w:spacing w:after="0" w:line="240" w:lineRule="auto"/>
      </w:pPr>
      <w:r>
        <w:rPr>
          <w:sz w:val="24"/>
          <w:szCs w:val="24"/>
        </w:rPr>
        <w:t> 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5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2018 Executive Council Winter Session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Feb 12, 2018 - Feb 15, 2018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>Washington, DC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6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Tribal Interior Budget Council, May 22- 24, 2018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May 22, 2018 - May 24, 2018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>Washington, DC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7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2018 Mid-Year Conference &amp; Marketplace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Jun 3, 2018 - Jun 6, 2018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>Kansas City, MO</w:t>
      </w:r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CC3300"/>
          <w:sz w:val="36"/>
          <w:szCs w:val="36"/>
          <w:lang w:val="en"/>
        </w:rPr>
        <w:t>2018 NCAI Tribal Impact Days</w:t>
      </w:r>
    </w:p>
    <w:p w:rsidR="002309BD" w:rsidRDefault="002309BD" w:rsidP="002309BD">
      <w:pPr>
        <w:pStyle w:val="NoSpacing"/>
      </w:pPr>
      <w:r>
        <w:rPr>
          <w:rFonts w:ascii="Times New Roman" w:hAnsi="Times New Roman"/>
          <w:sz w:val="23"/>
          <w:szCs w:val="23"/>
          <w:lang w:val="en"/>
        </w:rPr>
        <w:t>September 11-12, 2018 (Pending)</w:t>
      </w:r>
    </w:p>
    <w:p w:rsidR="002309BD" w:rsidRDefault="002309BD" w:rsidP="002309BD">
      <w:pPr>
        <w:pStyle w:val="NoSpacing"/>
      </w:pPr>
      <w:r>
        <w:rPr>
          <w:rFonts w:ascii="Times New Roman" w:hAnsi="Times New Roman"/>
          <w:b/>
          <w:bCs/>
          <w:sz w:val="23"/>
          <w:szCs w:val="23"/>
          <w:lang w:val="en"/>
        </w:rPr>
        <w:t>Washington, D.C.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8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75th Annual Convention &amp; Marketplace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Oct 21, 2018 - Oct 26, 2018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>Denver, CO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9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Tribal Interior Budget Council, November 14 - 16, 2018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Nov 14, 2018 - Nov 16, 2018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>Washington, DC</w:t>
      </w:r>
    </w:p>
    <w:p w:rsidR="006E6739" w:rsidRDefault="006E6739" w:rsidP="002309BD">
      <w:pPr>
        <w:spacing w:before="100" w:beforeAutospacing="1" w:after="100" w:afterAutospacing="1" w:line="240" w:lineRule="auto"/>
      </w:pPr>
    </w:p>
    <w:p w:rsidR="006E6739" w:rsidRDefault="006E6739" w:rsidP="002309BD">
      <w:pPr>
        <w:spacing w:before="100" w:beforeAutospacing="1" w:after="100" w:afterAutospacing="1" w:line="240" w:lineRule="auto"/>
      </w:pPr>
    </w:p>
    <w:p w:rsidR="002309BD" w:rsidRDefault="002309BD" w:rsidP="002309BD">
      <w:pPr>
        <w:spacing w:before="100" w:beforeAutospacing="1" w:after="100" w:afterAutospacing="1" w:line="240" w:lineRule="auto"/>
      </w:pPr>
      <w:hyperlink r:id="rId10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2019 Mid-Year Conference &amp; Marketplace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Jun 23, 2019 - Jun 26, 2019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 xml:space="preserve">Reno, NV 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11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2019 Annual Convention &amp; Marketplace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Oct 20, 2019 - Oct 25, 2019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 xml:space="preserve">Albuquerque, NM 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12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2020 Mid-Year Conference &amp; Marketplace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Jun 7, 2020 - Jun 11, 2020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>Anchorage, AK (Contracts pending)</w:t>
      </w:r>
    </w:p>
    <w:p w:rsidR="002309BD" w:rsidRDefault="002309BD" w:rsidP="002309BD">
      <w:pPr>
        <w:spacing w:before="100" w:beforeAutospacing="1" w:after="100" w:afterAutospacing="1" w:line="240" w:lineRule="auto"/>
      </w:pPr>
      <w:hyperlink r:id="rId13" w:history="1">
        <w:r>
          <w:rPr>
            <w:rStyle w:val="Hyperlink"/>
            <w:rFonts w:ascii="Lato" w:hAnsi="Lato"/>
            <w:color w:val="AD2820"/>
            <w:sz w:val="38"/>
            <w:szCs w:val="38"/>
            <w:u w:val="none"/>
            <w:lang w:val="en"/>
          </w:rPr>
          <w:t>2020 Annual Convention &amp; Marketplace</w:t>
        </w:r>
      </w:hyperlink>
    </w:p>
    <w:p w:rsidR="002309BD" w:rsidRDefault="002309BD" w:rsidP="002309BD">
      <w:pPr>
        <w:spacing w:before="100" w:beforeAutospacing="1" w:after="100" w:afterAutospacing="1" w:line="240" w:lineRule="auto"/>
      </w:pPr>
      <w:r>
        <w:rPr>
          <w:rFonts w:ascii="Lato" w:hAnsi="Lato"/>
          <w:color w:val="251F14"/>
          <w:sz w:val="23"/>
          <w:szCs w:val="23"/>
          <w:lang w:val="en"/>
        </w:rPr>
        <w:t>Oct 25, 2020 - Oct 30, 2020</w:t>
      </w:r>
      <w:r>
        <w:rPr>
          <w:rFonts w:ascii="Lato" w:hAnsi="Lato"/>
          <w:color w:val="251F14"/>
          <w:sz w:val="23"/>
          <w:szCs w:val="23"/>
          <w:lang w:val="en"/>
        </w:rPr>
        <w:br/>
      </w:r>
      <w:r>
        <w:rPr>
          <w:rFonts w:ascii="Lato" w:hAnsi="Lato"/>
          <w:b/>
          <w:bCs/>
          <w:color w:val="251F14"/>
          <w:sz w:val="23"/>
          <w:szCs w:val="23"/>
          <w:lang w:val="en"/>
        </w:rPr>
        <w:t xml:space="preserve">Sacramento, CA </w:t>
      </w:r>
    </w:p>
    <w:bookmarkEnd w:id="0"/>
    <w:p w:rsidR="005671B7" w:rsidRPr="002309BD" w:rsidRDefault="005671B7" w:rsidP="002309BD"/>
    <w:sectPr w:rsidR="005671B7" w:rsidRPr="002309BD" w:rsidSect="00BB0E7C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3052"/>
    <w:multiLevelType w:val="hybridMultilevel"/>
    <w:tmpl w:val="6EAE818E"/>
    <w:lvl w:ilvl="0" w:tplc="18827B9C">
      <w:start w:val="1"/>
      <w:numFmt w:val="upperLetter"/>
      <w:lvlText w:val="%1."/>
      <w:lvlJc w:val="left"/>
      <w:pPr>
        <w:ind w:left="732" w:hanging="372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55CF0"/>
    <w:multiLevelType w:val="hybridMultilevel"/>
    <w:tmpl w:val="EDD24780"/>
    <w:lvl w:ilvl="0" w:tplc="E82C5D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BD"/>
    <w:rsid w:val="002309BD"/>
    <w:rsid w:val="00384D02"/>
    <w:rsid w:val="005671B7"/>
    <w:rsid w:val="006E6739"/>
    <w:rsid w:val="00730D7A"/>
    <w:rsid w:val="00A517D3"/>
    <w:rsid w:val="00BB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F86E-9B67-443F-BED1-7DF7D21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9BD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9BD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2309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9BD"/>
    <w:pPr>
      <w:spacing w:after="0" w:line="240" w:lineRule="auto"/>
      <w:ind w:left="720"/>
    </w:pPr>
  </w:style>
  <w:style w:type="character" w:customStyle="1" w:styleId="xbe">
    <w:name w:val="_xbe"/>
    <w:basedOn w:val="DefaultParagraphFont"/>
    <w:rsid w:val="0023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i.org/events/2018/10/21/75th-annual-convention-marketplace" TargetMode="External"/><Relationship Id="rId13" Type="http://schemas.openxmlformats.org/officeDocument/2006/relationships/hyperlink" Target="http://www.ncai.org/events/2020/10/25/2020-annual-convention-marketpl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ai.org/events/2018/06/03/2018-mid-year-conference-marketplace" TargetMode="External"/><Relationship Id="rId12" Type="http://schemas.openxmlformats.org/officeDocument/2006/relationships/hyperlink" Target="http://www.ncai.org/events/2020/06/07/2020-mid-year-conference-marketpl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ai.org/events/2018/05/22/tribal-interior-budget-council-may-22-24-2018" TargetMode="External"/><Relationship Id="rId11" Type="http://schemas.openxmlformats.org/officeDocument/2006/relationships/hyperlink" Target="http://www.ncai.org/events/2019/10/20/2019-annual-convention-marketplace" TargetMode="External"/><Relationship Id="rId5" Type="http://schemas.openxmlformats.org/officeDocument/2006/relationships/hyperlink" Target="http://www.ncai.org/events/2018/02/12/2018-executive-council-winter-sess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cai.org/events/2019/06/23/2019-mid-year-conference-market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ai.org/events/2018/11/14/tribal-interior-budget-council-november-14-16-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NCAI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Nketia Agyeman</dc:creator>
  <cp:keywords/>
  <dc:description/>
  <cp:lastModifiedBy>Nketia Agyeman</cp:lastModifiedBy>
  <cp:revision>7</cp:revision>
  <dcterms:created xsi:type="dcterms:W3CDTF">2018-02-06T21:04:00Z</dcterms:created>
  <dcterms:modified xsi:type="dcterms:W3CDTF">2018-02-06T21:31:00Z</dcterms:modified>
</cp:coreProperties>
</file>